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Dawid Kubacki skacze z Hubun.pl i Abanana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dziś rusza kampania jednego z największych internetowych sklepów zoologicznych Hubun.pl. W roli głównej skoczek reprezentacji Polski – Dawid Kubacki ze swoim ukochanym psem Bernim.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szereg działań marketingowych odpowiedzialna jest krakowska agencja Abanana, należąca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Grupy Eura7.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Napora, prezes w Hubun.pl ujawnia kulisy związane z wyborem ambasadora: „Skoki narciarskie to dyscyplina, która w okresie jesienno-zimowym nie ma sobie równych pod względem popularności w Polsce. Ponieważ kampania promocyjna naszego sklepu startuje w listopadzie, zaledwie kilkanaście dni przed rozpoczęciem Pucharu Świata w skokach narciarskich, to naturalne, że zdecydowaliśmy się, aby jej twarzą został Dawid Kubacki. Dlaczego właśnie on? Dawid jest nie tylko fantastycznym sportowcem, który inspiruje każdego dnia, ale też kocha zwierzęta, a to dla nas był bardzo istotny argument, dzięki temu zyskujemy bowiem na wiarygodności”.</w:t>
      </w:r>
    </w:p>
    <w:p/>
    <w:p/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Zespół Abanana opracował długofalową strategię marketingową z wykorzystaniem wizerunku Dawida oraz przygotował koncepcję scenariuszy do trzech spotów. Pokazaliśmy w kilku ujęciach skoczka ze swoim niezwykle urokliwym berneńskim psem pasterskim. Między nimi jest wielka przyjaźń, a to przecież determinuje wzajemne relacje, w których równie ważnym aspektem jest dbałość o ukochanego zwierzaka. Chcemy pokazać odbiorcom, że asortyment oferowanych w sklepie produktów jest tym, który zaspokoi potrzeby żywieniowe i smakowe ich pupili” – informuje Magdalena Baran, Account Executive odpowiedzialna za prowadzenie projektu.</w:t>
      </w:r>
    </w:p>
    <w:p/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Dodatkowo stworzyliśmy content związany z kampanią z Dawidem Kubackim oraz zaprojektowaliśmy Key Visual dla kampanii. Jesteśmy również odpowiedzialni za performance marketing sklepu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hubun.pl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tj. bieżące kampanie płatne oraz pozostałe przedsięwzięcia w związku z kampanią” – podsumowuje Paulina Kasprzyk, Social Media Specjalista.</w:t>
      </w:r>
    </w:p>
    <w:p/>
    <w:p/>
    <w:p>
      <w:pPr>
        <w:jc w:val="center"/>
      </w:pPr>
      <w:r>
        <w:pict>
          <v:shape type="#_x0000_t75" style="width:900px; height:56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ramach zespołu Abanana na rzecz kampanii pracowali również:</w:t>
      </w:r>
    </w:p>
    <w:p>
      <w:r>
        <w:rPr>
          <w:rFonts w:ascii="calibri" w:hAnsi="calibri" w:eastAsia="calibri" w:cs="calibri"/>
          <w:sz w:val="24"/>
          <w:szCs w:val="24"/>
        </w:rPr>
        <w:t xml:space="preserve"> – Monika Piasecka, Senior Strategy Planner</w:t>
      </w:r>
    </w:p>
    <w:p>
      <w:r>
        <w:rPr>
          <w:rFonts w:ascii="calibri" w:hAnsi="calibri" w:eastAsia="calibri" w:cs="calibri"/>
          <w:sz w:val="24"/>
          <w:szCs w:val="24"/>
        </w:rPr>
        <w:t xml:space="preserve"> – Agnieszka Smyth, Senior Copywriter, autorka scenariuszy spotów</w:t>
      </w:r>
    </w:p>
    <w:p>
      <w:r>
        <w:rPr>
          <w:rFonts w:ascii="calibri" w:hAnsi="calibri" w:eastAsia="calibri" w:cs="calibri"/>
          <w:sz w:val="24"/>
          <w:szCs w:val="24"/>
        </w:rPr>
        <w:t xml:space="preserve"> – Piotr Szmiłyk, Head of Art.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Spot reklamowy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sesja zdjęciowa została zrealizowana przez Wave Films.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upaeura7.com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://hubun.pl" TargetMode="External"/><Relationship Id="rId11" Type="http://schemas.openxmlformats.org/officeDocument/2006/relationships/image" Target="media/section_image3.jpg"/><Relationship Id="rId12" Type="http://schemas.openxmlformats.org/officeDocument/2006/relationships/hyperlink" Target="https://www.youtube.com/watch?v=2yw30QNNL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2026-01-18T09:13:06+01:00</dcterms:created>
  <dcterms:modified xsi:type="dcterms:W3CDTF">2026-01-18T09:13:06+01:00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