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Eura7 konsoliduje część swoich kanałów komunikacyjnych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Grupy Eura7 i spółka Nofsza podjęli w IV kwartale 2022 roku decyzję o konsolidacji części kanałów informacyjnych w swoim portfelu marek. Zmiany dotyczą obszaru Facebooka, Instagrama, LinkedIna oraz bloga firmowego - Labber.pl i będą wprowadzane stopniowo.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Eura7 od ponad 23 lat realizuje działania z zakresu web developmentu, strategii marketingowych, digital marketingu, komunikacji w social mediach, kampanii performance i programów lojalnościowych. W skład grupy wchodzą spółka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Abanana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Viscale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start-up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Nofsza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specjalizujący się we wdrażaniu i prowadzeniu loterii konsumenckich i b2b.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najbliższych tygodniach na naszych kanałach zobaczymy pierwsze efekty konsolidacji, które będą stopniowo komunikowane odbiorcom. W ich wyniku część profili zostanie połączona w jeden główny - Grupy Eura7. Ta koncepcja dotyczy przede wszystkim Facebooka oraz LinkedIna. To tam nasi interesariusze w jednym miejscu znajdą wszystkie oczekiwane przez nich treści: od ciekawostek branżowych, przez case study, nasz autorski podcast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ludzkim głosem</w:t>
      </w:r>
      <w:r>
        <w:rPr>
          <w:rFonts w:ascii="calibri" w:hAnsi="calibri" w:eastAsia="calibri" w:cs="calibri"/>
          <w:sz w:val="24"/>
          <w:szCs w:val="24"/>
        </w:rPr>
        <w:t xml:space="preserve"> po aktualności” - opisuje wdrażane zmiany Maks Michalczak, Head of PR&amp;Content Marketing Grupy Eura7.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„Niezależna komunikacja będzie prowadzona zaledwie w jednym przypadku - dodaje - na TikToku naszej kreatywnej agencji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Abanana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pomysły są tak inspirujące, oryginalne, niekiedy nieco szalone, że potrzebują dodatkowej przestrzeni na ich werbalizowanie i obrazowanie. Ze względu na model biznesowy niezależną komunikację o organizowanych loteriach prowadzi też spółka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Nofsza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zajdą także na stronie głównej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grupaeura7.com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blogu firmowym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labber.pl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Ten ostatni przejmie funkcje typowo informacyjne, pojawiać się będą newsy z branży i zadań realizowanych przez spółki. Natomiast na stronie nofsza.pl będą umieszczane informacje o bieżących i archiwalnych loteriach. Na stronie grupy umieścimy natomiast informacje jej poświęcone, aktualności z życia marek oraz podcast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 Marketing ludzkim głosem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a7.com/" TargetMode="External"/><Relationship Id="rId8" Type="http://schemas.openxmlformats.org/officeDocument/2006/relationships/hyperlink" Target="https://www.abanana.pl/" TargetMode="External"/><Relationship Id="rId9" Type="http://schemas.openxmlformats.org/officeDocument/2006/relationships/hyperlink" Target="https://www.viscale.pl/" TargetMode="External"/><Relationship Id="rId10" Type="http://schemas.openxmlformats.org/officeDocument/2006/relationships/hyperlink" Target="https://www.nofsza.pl/" TargetMode="External"/><Relationship Id="rId11" Type="http://schemas.openxmlformats.org/officeDocument/2006/relationships/image" Target="media/section_image1.jpg"/><Relationship Id="rId12" Type="http://schemas.openxmlformats.org/officeDocument/2006/relationships/hyperlink" Target="http://grupaeura7.biuroprasowe.pl/" TargetMode="External"/><Relationship Id="rId13" Type="http://schemas.openxmlformats.org/officeDocument/2006/relationships/hyperlink" Target="https://www.labber.pl/" TargetMode="External"/><Relationship Id="rId14" Type="http://schemas.openxmlformats.org/officeDocument/2006/relationships/hyperlink" Target="https://www.labber.pl/category/podca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2026-09-08T12:03:54+02:00</dcterms:created>
  <dcterms:modified xsi:type="dcterms:W3CDTF">2026-09-08T12:03:54+02:00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