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GrillTimer rusza na podbój Danii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aplikacja Stek Timer, która została przygotowana dla marki Sokołów przez agencję interaktywną Eura7, rusza na podbój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Stek Timer</w:t>
      </w:r>
      <w:r>
        <w:rPr>
          <w:rFonts w:ascii="calibri" w:hAnsi="calibri" w:eastAsia="calibri" w:cs="calibri"/>
          <w:sz w:val="24"/>
          <w:szCs w:val="24"/>
        </w:rPr>
        <w:t xml:space="preserve">, którą przygotowaliśmy dla marki Sokołów, spotkała się z bardzo dobrym przyjęciem na polskim rynku. O jej użyteczności świadczą oceny użytkowników: pięć gwiazdek na iOS i 4,36 na Android. Klienci docenili fakt, że łączy w sobie know-how mistrza kuchni, co przekłada się na jakość przygotowywanych potraw, z przejrzystym i intuicyjnym działaniem, a to wydatnie pomaga w przygotowywaniu idealnych dań. Co istotne: daje również możliwość bezpośredniego wykorzystania mediów społecznościowych do dzielenia się przygotowywanymi posiłkami – informuje Tomasz Skrabalak, Dyrektor Zarządzający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dzięki właścicielowi marki Sokołów – Danish Crown, aplikacja trafia do Danii. – Na podbój duńskiego rynku rusza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</w:t>
      </w:r>
      <w:r>
        <w:rPr>
          <w:rFonts w:ascii="calibri" w:hAnsi="calibri" w:eastAsia="calibri" w:cs="calibri"/>
          <w:sz w:val="24"/>
          <w:szCs w:val="24"/>
        </w:rPr>
        <w:t xml:space="preserve">r, ponieważ zmianie ulega nazwa. Wynika to z faktu, że w duńskiej wersji aplikacji nacisk został położony przede wszystkim na dania przygotowywane z wykorzystaniem grilla - wyjaśnia Skrabalak.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Minimalnym zmianom poddany został także wygląd samej aplikacji, co naturalnie wynika z adaptacji wizualnej dla marki Danish Crown. Nie zmienia się natomiast treść, która została przygotowana we współpracy z zawodowym kucharzem. Dedykowane przepisy i specjalny czasomierz pozwolą precyzyjnie przygotować wymarzony stek, a o kolejnych krokach w grillowaniu przypominać będzie sygnalizujący dźwięk.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nadzieję, że podobnie jak w Polsce, tak i w Danii aplikacja znajdzie wielu użytkowników – kończy Skrabalak.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GrillTimer</w:t>
      </w:r>
      <w:r>
        <w:rPr>
          <w:rFonts w:ascii="calibri" w:hAnsi="calibri" w:eastAsia="calibri" w:cs="calibri"/>
          <w:sz w:val="24"/>
          <w:szCs w:val="24"/>
        </w:rPr>
        <w:t xml:space="preserve"> dostępny jest na systemy iOS oraz Android.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2026-02-04T05:58:16+01:00</dcterms:created>
  <dcterms:modified xsi:type="dcterms:W3CDTF">2026-02-04T05:58:16+01:00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